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</w:pPr>
      <w:r>
        <w:t xml:space="preserve">В соответствии со статьей 39.18 Земельного кодекса Российской </w:t>
      </w:r>
      <w:r>
        <w:rPr>
          <w:b w:val="0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Эл</w:t>
      </w:r>
      <w:r>
        <w:t xml:space="preserve"> информирует о возможности предоставления гражданам</w:t>
      </w:r>
      <w:r>
        <w:t xml:space="preserve"> </w:t>
      </w:r>
      <w:r>
        <w:t>земельного</w:t>
      </w:r>
      <w:r>
        <w:t xml:space="preserve"> </w:t>
      </w:r>
      <w:r>
        <w:t xml:space="preserve"> участ</w:t>
      </w:r>
      <w:r>
        <w:t>ка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t>:</w:t>
      </w:r>
    </w:p>
    <w:p w14:paraId="17000000">
      <w:pPr>
        <w:ind w:firstLine="708" w:left="0"/>
        <w:jc w:val="center"/>
        <w:rPr>
          <w:b w:val="1"/>
        </w:rPr>
      </w:pPr>
      <w:r>
        <w:rPr>
          <w:b w:val="1"/>
        </w:rPr>
        <w:t xml:space="preserve">в </w:t>
      </w:r>
      <w:r>
        <w:rPr>
          <w:b w:val="1"/>
        </w:rPr>
        <w:t>собственность</w:t>
      </w:r>
    </w:p>
    <w:p w14:paraId="18000000">
      <w:pPr>
        <w:ind w:firstLine="708" w:left="0"/>
        <w:jc w:val="both"/>
      </w:pPr>
      <w:r>
        <w:t>-  Республика</w:t>
      </w:r>
      <w:r>
        <w:t xml:space="preserve"> Марий Эл, Звениговский район, п</w:t>
      </w:r>
      <w:r>
        <w:t xml:space="preserve">. </w:t>
      </w:r>
      <w:r>
        <w:t>Илеть</w:t>
      </w:r>
      <w:r>
        <w:t xml:space="preserve">, ул. </w:t>
      </w:r>
      <w:r>
        <w:t>Сосновая</w:t>
      </w:r>
      <w:r>
        <w:t xml:space="preserve">,   площадью  </w:t>
      </w:r>
      <w:r>
        <w:t>1539</w:t>
      </w:r>
      <w:r>
        <w:t xml:space="preserve"> кв.м., кадастровый номер 12:14:28</w:t>
      </w:r>
      <w:r>
        <w:t>01001</w:t>
      </w:r>
      <w:r>
        <w:t>:2040</w:t>
      </w:r>
      <w:r>
        <w:t xml:space="preserve">, для </w:t>
      </w:r>
      <w:r>
        <w:t>индивидуального жилищного строительства</w:t>
      </w:r>
      <w:r>
        <w:t>. Категория земель – земли населенных пунктов</w:t>
      </w:r>
      <w:r>
        <w:t>.</w:t>
      </w:r>
    </w:p>
    <w:p w14:paraId="19000000">
      <w:pPr>
        <w:ind w:firstLine="708" w:left="0"/>
        <w:jc w:val="both"/>
      </w:pPr>
    </w:p>
    <w:p w14:paraId="1A000000">
      <w:pPr>
        <w:ind w:firstLine="708" w:left="0"/>
        <w:jc w:val="both"/>
      </w:pPr>
      <w:r>
        <w:t>Граждане, заинтересованные в предоставлении вышеуказанного</w:t>
      </w:r>
      <w:r>
        <w:t xml:space="preserve"> земельного</w:t>
      </w:r>
      <w:r>
        <w:t xml:space="preserve"> </w:t>
      </w:r>
      <w:r>
        <w:t xml:space="preserve"> участка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вышеуказанного</w:t>
      </w:r>
      <w:r>
        <w:t xml:space="preserve"> земельного</w:t>
      </w:r>
      <w:r>
        <w:t xml:space="preserve"> участка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1B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23</w:t>
      </w:r>
      <w:r>
        <w:t>.10</w:t>
      </w:r>
      <w:r>
        <w:t>.</w:t>
      </w:r>
      <w:r>
        <w:t>20</w:t>
      </w:r>
      <w:r>
        <w:t>23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C000000">
      <w:pPr>
        <w:ind w:firstLine="708" w:left="0"/>
        <w:jc w:val="both"/>
      </w:pPr>
    </w:p>
    <w:p w14:paraId="1D000000">
      <w:pPr>
        <w:ind w:firstLine="708" w:left="0"/>
        <w:jc w:val="both"/>
      </w:pPr>
    </w:p>
    <w:p w14:paraId="1E000000">
      <w:pPr>
        <w:ind w:firstLine="708" w:left="0"/>
        <w:jc w:val="both"/>
        <w:rPr>
          <w:sz w:val="32"/>
        </w:rPr>
      </w:pPr>
    </w:p>
    <w:p w14:paraId="1F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4" w:type="paragraph">
    <w:name w:val="Body Text 3"/>
    <w:basedOn w:val="Style_4"/>
    <w:link w:val="Style_14_ch"/>
    <w:pPr>
      <w:ind/>
      <w:jc w:val="both"/>
    </w:pPr>
    <w:rPr>
      <w:sz w:val="26"/>
    </w:rPr>
  </w:style>
  <w:style w:styleId="Style_14_ch" w:type="character">
    <w:name w:val="Body Text 3"/>
    <w:basedOn w:val="Style_4_ch"/>
    <w:link w:val="Style_14"/>
    <w:rPr>
      <w:sz w:val="26"/>
    </w:rPr>
  </w:style>
  <w:style w:styleId="Style_15" w:type="paragraph">
    <w:name w:val="Основной текст 21"/>
    <w:basedOn w:val="Style_4"/>
    <w:link w:val="Style_15_ch"/>
    <w:pPr>
      <w:ind/>
      <w:jc w:val="center"/>
    </w:pPr>
    <w:rPr>
      <w:b w:val="1"/>
      <w:sz w:val="26"/>
    </w:rPr>
  </w:style>
  <w:style w:styleId="Style_15_ch" w:type="character">
    <w:name w:val="Основной текст 21"/>
    <w:basedOn w:val="Style_4_ch"/>
    <w:link w:val="Style_15"/>
    <w:rPr>
      <w:b w:val="1"/>
      <w:sz w:val="26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 (Web)"/>
    <w:basedOn w:val="Style_4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4_ch"/>
    <w:link w:val="Style_17"/>
    <w:rPr>
      <w:sz w:val="24"/>
    </w:rPr>
  </w:style>
  <w:style w:styleId="Style_18" w:type="paragraph">
    <w:name w:val="Body Text 2"/>
    <w:basedOn w:val="Style_4"/>
    <w:link w:val="Style_18_ch"/>
    <w:pPr>
      <w:ind/>
      <w:jc w:val="center"/>
    </w:pPr>
    <w:rPr>
      <w:b w:val="1"/>
      <w:sz w:val="26"/>
    </w:rPr>
  </w:style>
  <w:style w:styleId="Style_18_ch" w:type="character">
    <w:name w:val="Body Text 2"/>
    <w:basedOn w:val="Style_4_ch"/>
    <w:link w:val="Style_18"/>
    <w:rPr>
      <w:b w:val="1"/>
      <w:sz w:val="26"/>
    </w:rPr>
  </w:style>
  <w:style w:styleId="Style_19" w:type="paragraph">
    <w:name w:val="Body Text Indent"/>
    <w:basedOn w:val="Style_4"/>
    <w:link w:val="Style_19_ch"/>
    <w:pPr>
      <w:ind w:firstLine="708" w:left="0"/>
      <w:jc w:val="both"/>
    </w:pPr>
    <w:rPr>
      <w:sz w:val="26"/>
    </w:rPr>
  </w:style>
  <w:style w:styleId="Style_19_ch" w:type="character">
    <w:name w:val="Body Text Indent"/>
    <w:basedOn w:val="Style_4_ch"/>
    <w:link w:val="Style_19"/>
    <w:rPr>
      <w:sz w:val="26"/>
    </w:rPr>
  </w:style>
  <w:style w:styleId="Style_20" w:type="paragraph">
    <w:name w:val="Body Text"/>
    <w:basedOn w:val="Style_4"/>
    <w:link w:val="Style_20_ch"/>
    <w:pPr>
      <w:ind/>
      <w:jc w:val="center"/>
    </w:pPr>
    <w:rPr>
      <w:b w:val="1"/>
    </w:rPr>
  </w:style>
  <w:style w:styleId="Style_20_ch" w:type="character">
    <w:name w:val="Body Text"/>
    <w:basedOn w:val="Style_4_ch"/>
    <w:link w:val="Style_20"/>
    <w:rPr>
      <w:b w:val="1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basedOn w:val="Style_13"/>
    <w:link w:val="Style_23_ch"/>
    <w:rPr>
      <w:color w:val="0000FF"/>
      <w:u w:val="single"/>
    </w:rPr>
  </w:style>
  <w:style w:styleId="Style_23_ch" w:type="character">
    <w:name w:val="Hyperlink"/>
    <w:basedOn w:val="Style_13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4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2023-09-18T11:50:08Z</dcterms:modified>
</cp:coreProperties>
</file>